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ar-SA"/>
              </w:rPr>
              <w:t>РОССИЙСКАЯ ФЕДЕРАЦИЯ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lang w:eastAsia="ar-SA"/>
              </w:rPr>
              <w:t xml:space="preserve">Муниципальное казенное дошкольное 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lang w:eastAsia="ar-SA"/>
              </w:rPr>
              <w:t>образовательное учреждение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lang w:eastAsia="ar-SA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lang w:eastAsia="ar-SA"/>
              </w:rPr>
              <w:t xml:space="preserve">детский сад комбинированного вида № 3 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lang w:eastAsia="ar-SA"/>
              </w:rPr>
              <w:t xml:space="preserve">поселка городского типа Вахруши 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lang w:eastAsia="ar-SA"/>
              </w:rPr>
              <w:t>Слободского района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lang w:eastAsia="ar-SA"/>
              </w:rPr>
              <w:t xml:space="preserve">Кировской области 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Fonts w:eastAsia="Times New Roman" w:ascii="Times New Roman" w:hAnsi="Times New Roman"/>
                <w:i/>
                <w:sz w:val="18"/>
                <w:lang w:eastAsia="ar-SA"/>
              </w:rPr>
              <w:t>613110, Кировская область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Fonts w:eastAsia="Times New Roman" w:ascii="Times New Roman" w:hAnsi="Times New Roman"/>
                <w:i/>
                <w:sz w:val="18"/>
                <w:lang w:eastAsia="ar-SA"/>
              </w:rPr>
              <w:t>Слободской район пгт. Вахруши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Fonts w:eastAsia="Times New Roman" w:ascii="Times New Roman" w:hAnsi="Times New Roman"/>
                <w:i/>
                <w:sz w:val="18"/>
                <w:lang w:eastAsia="ar-SA"/>
              </w:rPr>
              <w:t>ул. Кирова, 6 тел. (83362) 3-15-85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lang w:eastAsia="ar-SA"/>
              </w:rPr>
              <w:t>«_____» _______________2019г.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bookmarkStart w:id="0" w:name="__DdeLink__8676_1421965395"/>
            <w:r>
              <w:rPr>
                <w:rFonts w:eastAsia="Times New Roman" w:ascii="Times New Roman" w:hAnsi="Times New Roman"/>
                <w:sz w:val="18"/>
                <w:lang w:eastAsia="ru-RU"/>
              </w:rPr>
              <w:t xml:space="preserve">№ </w:t>
            </w:r>
            <w:bookmarkEnd w:id="0"/>
            <w:r>
              <w:rPr>
                <w:rFonts w:eastAsia="Times New Roman" w:ascii="Times New Roman" w:hAnsi="Times New Roman"/>
                <w:sz w:val="18"/>
                <w:lang w:eastAsia="ar-SA"/>
              </w:rPr>
              <w:t>________________</w:t>
            </w:r>
          </w:p>
        </w:tc>
        <w:tc>
          <w:tcPr>
            <w:tcW w:w="4819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rPr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В  территориальный отдел Управления Роспотребнадзора по Кировской области в Слободском районе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rPr/>
            </w:pPr>
            <w:r>
              <w:rPr/>
              <w:t>Чеглакову С.А.                                                                   заведующего МКДОУ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детского сада № 3 пгт. Вахруши                                                                 Мёшиной Е.В.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Уважаемый  Сергей Аркадьевич!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>На 01.03.2019г в МКДОУ №3 пгт Вахруши  выполнены следующие предписания: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1. Провести </w:t>
      </w:r>
      <w:r>
        <w:rPr>
          <w:lang w:val="ru-RU"/>
        </w:rPr>
        <w:t>обеспечение каждого ребенка дошкольной организации</w:t>
      </w:r>
      <w:r>
        <w:rPr/>
        <w:t xml:space="preserve"> </w:t>
      </w:r>
      <w:r>
        <w:rPr>
          <w:lang w:val="ru-RU"/>
        </w:rPr>
        <w:t>двумя сменами наматрасников,</w:t>
      </w:r>
      <w:r>
        <w:rPr/>
        <w:t xml:space="preserve"> в соответствии с п.17.14 СанПиН 2.4.1.3049-13  </w:t>
      </w:r>
      <w:r>
        <w:rPr>
          <w:lang w:val="ru-RU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 </w:t>
      </w:r>
      <w:r>
        <w:rPr/>
        <w:t>п.1 ст.28 Федерального закона от 30.03.1999 г. №52-ФЗ</w:t>
      </w:r>
    </w:p>
    <w:p>
      <w:pPr>
        <w:pStyle w:val="Normal"/>
        <w:jc w:val="left"/>
        <w:rPr/>
      </w:pPr>
      <w:bookmarkStart w:id="1" w:name="__DdeLink__4857_3034032912"/>
      <w:bookmarkStart w:id="2" w:name="__DdeLink__1300_850480649"/>
      <w:r>
        <w:rPr/>
        <w:t xml:space="preserve">(Приложение </w:t>
      </w:r>
      <w:bookmarkEnd w:id="2"/>
      <w:r>
        <w:rPr>
          <w:lang w:val="ru-RU"/>
        </w:rPr>
        <w:t xml:space="preserve"> бух.справка от 18.10.17, бух.справка от 05.12.2018 о количестве приобретенных вновь наматрацников 78 штук, и сшитых из ткани  130шт.</w:t>
      </w:r>
      <w:r>
        <w:rPr/>
        <w:t>)</w:t>
      </w:r>
      <w:bookmarkEnd w:id="1"/>
    </w:p>
    <w:p>
      <w:pPr>
        <w:pStyle w:val="Normal"/>
        <w:jc w:val="left"/>
        <w:rPr/>
      </w:pPr>
      <w:r>
        <w:rPr/>
        <w:t xml:space="preserve">2. </w:t>
      </w:r>
      <w:r>
        <w:rPr>
          <w:lang w:val="ru-RU"/>
        </w:rPr>
        <w:t>Заменить в групповой (игровой) старшей группы неисправные источники искусственного освещения, в соответствии с п.7.8 СанПиН 2.4.3049-13,п.1 ст.24,и.1 ст.28 Федерального закона от 30.03.1999 г. №52-ФЗ</w:t>
      </w:r>
      <w:r>
        <w:rPr/>
        <w:t xml:space="preserve"> </w:t>
      </w:r>
      <w:r>
        <w:rPr>
          <w:lang w:val="ru-RU"/>
        </w:rPr>
        <w:t>( Приложение 1 бух справка от 31.01.2019 )</w:t>
      </w:r>
    </w:p>
    <w:p>
      <w:pPr>
        <w:pStyle w:val="Normal"/>
        <w:jc w:val="left"/>
        <w:rPr/>
      </w:pPr>
      <w:r>
        <w:rPr/>
        <w:t xml:space="preserve">3. </w:t>
      </w:r>
      <w:r>
        <w:rPr>
          <w:lang w:val="ru-RU"/>
        </w:rPr>
        <w:t>Оборудовать групповые помещения столами, стульями одной группы мебели, провести подбор мебели для детей с учетом их роста, в соответствии с п.6.6 таблица 1 СанПиН 2.4.1.3049-13, п. ст.24, п.1 ст.28 Федерального закона</w:t>
      </w:r>
      <w:r>
        <w:rPr/>
        <w:t xml:space="preserve"> №52-ФЗ от 30.03.1999г.</w:t>
      </w:r>
      <w:r>
        <w:rPr>
          <w:lang w:val="ru-RU"/>
        </w:rPr>
        <w:t>( Приложение 1 справка основные размеры мебели для групп детского сада, Приложение 2 счет от 16.01.19, бух.справка от 18.04.19, от 14.09.17, от 25.09.18, от 25.09.18, от 11.04.18)</w:t>
      </w:r>
    </w:p>
    <w:p>
      <w:pPr>
        <w:pStyle w:val="Normal"/>
        <w:jc w:val="left"/>
        <w:rPr/>
      </w:pPr>
      <w:r>
        <w:rPr/>
        <w:t xml:space="preserve">4. </w:t>
      </w:r>
      <w:r>
        <w:rPr>
          <w:lang w:val="ru-RU"/>
        </w:rPr>
        <w:t xml:space="preserve">Приобрести на пищеблок посуду из нержавеющей стали для приготовления компотов и киселей, в нарушение п.13.1 СанПиН 2.4.1.3049-13,п.1 ст.28 Федерального закона от 30.03.1999 г. №52-ФЗ </w:t>
      </w:r>
      <w:bookmarkStart w:id="3" w:name="__DdeLink__1300_8504806491"/>
      <w:r>
        <w:rPr>
          <w:lang w:val="ru-RU"/>
        </w:rPr>
        <w:t xml:space="preserve">(Приложение </w:t>
      </w:r>
      <w:bookmarkEnd w:id="3"/>
      <w:r>
        <w:rPr>
          <w:lang w:val="ru-RU"/>
        </w:rPr>
        <w:t xml:space="preserve"> бух.справка от 05.12.18)</w:t>
      </w:r>
    </w:p>
    <w:p>
      <w:pPr>
        <w:pStyle w:val="Normal"/>
        <w:jc w:val="left"/>
        <w:rPr/>
      </w:pPr>
      <w:r>
        <w:rPr>
          <w:lang w:val="ru-RU"/>
        </w:rPr>
        <w:t xml:space="preserve">5. Оборудовать моечные ванны в буфетных (за исключением логопедической группы) и на пищеблоке гибким шлангом с душевой насадкой ( Приложение бух.справка от 07.07.18, отремонтированы неисправные душевые насадки) , приобрести в буфетных средней  и младшей группы решетчатые полки и стелажи для хранения посуды, в соответствии с п.13.6, п.13.10,п.13.14 СанПиН 2.4.1.3049-13.п.1 ст24,п.1 ст.28 федерального закона от 30.03.1999 г. №52-ФЗ </w:t>
      </w:r>
      <w:bookmarkStart w:id="4" w:name="__DdeLink__1300_8504806492"/>
      <w:r>
        <w:rPr>
          <w:lang w:val="ru-RU"/>
        </w:rPr>
        <w:t xml:space="preserve">(Приложение </w:t>
      </w:r>
      <w:bookmarkEnd w:id="4"/>
      <w:r>
        <w:rPr>
          <w:lang w:val="ru-RU"/>
        </w:rPr>
        <w:t>бух.справка от 24.07.18, а именно приобрели кассету для столовой посуды на 60 комплектов и распределили в группы)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  <w:t>6. П</w:t>
      </w:r>
      <w:r>
        <w:rPr>
          <w:rFonts w:ascii="Times New Roman" w:hAnsi="Times New Roman"/>
          <w:sz w:val="26"/>
          <w:szCs w:val="26"/>
          <w:lang w:val="ru-RU"/>
        </w:rPr>
        <w:t>ровести на пищеблоке ремонт (замену) 2-х неисправных электроконфорок электроплиты, в соответствии с п.13.1 СанПиН 2.4.1.3049-13, п.1 ст.24, п.1 ст.28 Федерального закона от 30.03.1999 г. №52-ФЗ (Приложение фото конфорок, счет-фактура УТ-152 от 13.03.2019, товарный чек от 27.03.2019)</w:t>
      </w:r>
    </w:p>
    <w:p>
      <w:pPr>
        <w:pStyle w:val="Style15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03030"/>
          <w:spacing w:val="0"/>
          <w:sz w:val="26"/>
          <w:szCs w:val="26"/>
          <w:lang w:val="ru-RU"/>
        </w:rPr>
      </w:pPr>
      <w:r>
        <w:rPr/>
      </w:r>
    </w:p>
    <w:p>
      <w:pPr>
        <w:pStyle w:val="Style15"/>
        <w:widowControl/>
        <w:spacing w:before="0" w:after="14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03030"/>
          <w:spacing w:val="0"/>
          <w:sz w:val="26"/>
          <w:szCs w:val="26"/>
          <w:lang w:val="ru-RU"/>
        </w:rPr>
        <w:t>Заведующий:                                                                                            Е.В.Мешина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LibreOffice/6.1.1.2$Windows_X86_64 LibreOffice_project/5d19a1bfa650b796764388cd8b33a5af1f5baa1b</Application>
  <Pages>1</Pages>
  <Words>366</Words>
  <Characters>2465</Characters>
  <CharactersWithSpaces>3045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2019-03-28T11:30:04Z</dcterms:created>
  <dc:creator/>
  <dc:description/>
  <dc:language>ru-RU</dc:language>
  <cp:lastModifiedBy/>
  <dcterms:modified xsi:type="dcterms:W3CDTF">2019-03-28T11:31:02Z</dcterms:modified>
  <cp:revision>1</cp:revision>
  <dc:subject/>
  <dc:title/>
</cp:coreProperties>
</file>